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AE" w:rsidRPr="00687CAE" w:rsidRDefault="00687CAE" w:rsidP="00687CAE">
      <w:pPr>
        <w:spacing w:after="0" w:line="240" w:lineRule="atLeast"/>
        <w:jc w:val="center"/>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GAYRİMENKULLER SATILACAKTIR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b/>
          <w:bCs/>
          <w:color w:val="0000FF"/>
          <w:sz w:val="18"/>
          <w:szCs w:val="18"/>
          <w:lang w:eastAsia="tr-TR"/>
        </w:rPr>
        <w:t>İstanbul Defterdarlığı Avrupa Yakası Milli Emlak Dairesi Başkanlığından:</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MARMARA EMLAK MÜDÜRLÜĞÜNDEN SATILIK GAYRİMENKULLER (Bu taşınmazların satış ihalesi </w:t>
      </w:r>
      <w:proofErr w:type="gramStart"/>
      <w:r w:rsidRPr="00687CAE">
        <w:rPr>
          <w:rFonts w:ascii="Times New Roman" w:eastAsia="Times New Roman" w:hAnsi="Times New Roman" w:cs="Times New Roman"/>
          <w:color w:val="000000"/>
          <w:sz w:val="18"/>
          <w:szCs w:val="18"/>
          <w:lang w:eastAsia="tr-TR"/>
        </w:rPr>
        <w:t>19/07/2018</w:t>
      </w:r>
      <w:proofErr w:type="gramEnd"/>
      <w:r w:rsidRPr="00687CAE">
        <w:rPr>
          <w:rFonts w:ascii="Times New Roman" w:eastAsia="Times New Roman" w:hAnsi="Times New Roman" w:cs="Times New Roman"/>
          <w:color w:val="000000"/>
          <w:sz w:val="18"/>
          <w:szCs w:val="18"/>
          <w:lang w:eastAsia="tr-TR"/>
        </w:rPr>
        <w:t> günü ilanda belirtilen saatte yapılacaktır.)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405"/>
        <w:gridCol w:w="1041"/>
        <w:gridCol w:w="1215"/>
        <w:gridCol w:w="1388"/>
        <w:gridCol w:w="1060"/>
        <w:gridCol w:w="477"/>
        <w:gridCol w:w="413"/>
        <w:gridCol w:w="541"/>
        <w:gridCol w:w="796"/>
        <w:gridCol w:w="614"/>
        <w:gridCol w:w="1689"/>
        <w:gridCol w:w="1000"/>
        <w:gridCol w:w="1000"/>
        <w:gridCol w:w="1424"/>
        <w:gridCol w:w="514"/>
      </w:tblGrid>
      <w:tr w:rsidR="00687CAE" w:rsidRPr="00687CAE" w:rsidTr="00687CAE">
        <w:trPr>
          <w:trHeight w:val="585"/>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Mahalle / Köy</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Sokak / 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Miktar (m</w:t>
            </w:r>
            <w:r w:rsidRPr="00687CAE">
              <w:rPr>
                <w:rFonts w:ascii="Times New Roman" w:eastAsia="Times New Roman" w:hAnsi="Times New Roman" w:cs="Times New Roman"/>
                <w:sz w:val="18"/>
                <w:szCs w:val="18"/>
                <w:vertAlign w:val="superscript"/>
                <w:lang w:eastAsia="tr-TR"/>
              </w:rPr>
              <w:t>2</w:t>
            </w:r>
            <w:r w:rsidRPr="00687CA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Tahmini Bedel</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Geçici Teminat</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İmar Durumu/</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İhale Saati</w:t>
            </w:r>
          </w:p>
        </w:tc>
      </w:tr>
      <w:tr w:rsidR="00687CAE" w:rsidRPr="00687CAE" w:rsidTr="00687CAE">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34290105269</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MURATBEY</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LAHANA</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1685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5.850.000,00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1.170.000,00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ŞARTNAMEDE</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BELİRTİLMİŞTİR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09:40</w:t>
            </w:r>
            <w:proofErr w:type="gramEnd"/>
          </w:p>
        </w:tc>
      </w:tr>
      <w:tr w:rsidR="00687CAE" w:rsidRPr="00687CAE" w:rsidTr="00687CAE">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34290105274</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MURATBEY</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LAHANA</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1701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13.250,00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8.620.000,00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1.724.000,00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ŞARTNAMEDE</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BELİRTİLMİŞTİR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09:50</w:t>
            </w:r>
            <w:proofErr w:type="gramEnd"/>
          </w:p>
        </w:tc>
      </w:tr>
      <w:tr w:rsidR="00687CAE" w:rsidRPr="00687CAE" w:rsidTr="00687CAE">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34370104424</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BEYLİKDÜZÜ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YAKUPLU</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99. SK.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756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1.026,82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4.000.000,00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800.000,00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ŞARTNAMEDE</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BELİRTİLMİŞTİR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10:00</w:t>
            </w:r>
            <w:proofErr w:type="gramEnd"/>
          </w:p>
        </w:tc>
      </w:tr>
      <w:tr w:rsidR="00687CAE" w:rsidRPr="00687CAE" w:rsidTr="00687CAE">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34370104356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BEYLİKDÜZÜ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YAKUPLU</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KÖYİÇİ</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456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889,46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KARGİR AĞIL VE</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AVLUSU VE ARSASI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4.900.000,00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980.000,00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ŞARTNAMEDE</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BELİRTİLMİŞTİR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10:10</w:t>
            </w:r>
            <w:proofErr w:type="gramEnd"/>
          </w:p>
        </w:tc>
      </w:tr>
      <w:tr w:rsidR="00687CAE" w:rsidRPr="00687CAE" w:rsidTr="00687CAE">
        <w:trPr>
          <w:trHeight w:val="255"/>
        </w:trPr>
        <w:tc>
          <w:tcPr>
            <w:tcW w:w="0" w:type="auto"/>
            <w:gridSpan w:val="15"/>
            <w:tcBorders>
              <w:top w:val="nil"/>
              <w:left w:val="nil"/>
              <w:bottom w:val="single" w:sz="8" w:space="0" w:color="auto"/>
              <w:right w:val="nil"/>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 </w:t>
            </w:r>
          </w:p>
          <w:p w:rsidR="00687CAE" w:rsidRPr="00687CAE" w:rsidRDefault="00687CAE" w:rsidP="00687CAE">
            <w:pPr>
              <w:spacing w:after="0" w:line="240" w:lineRule="atLeast"/>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HALİÇ EMLAK MÜDÜRLÜĞÜNDEN SATILIK GAYRİMENKULLER  (BU TAŞINMAZLARIN SATIŞ İHALESİ </w:t>
            </w:r>
            <w:proofErr w:type="gramStart"/>
            <w:r w:rsidRPr="00687CAE">
              <w:rPr>
                <w:rFonts w:ascii="Times New Roman" w:eastAsia="Times New Roman" w:hAnsi="Times New Roman" w:cs="Times New Roman"/>
                <w:sz w:val="18"/>
                <w:szCs w:val="18"/>
                <w:lang w:eastAsia="tr-TR"/>
              </w:rPr>
              <w:t>19/07/2018</w:t>
            </w:r>
            <w:proofErr w:type="gramEnd"/>
            <w:r w:rsidRPr="00687CAE">
              <w:rPr>
                <w:rFonts w:ascii="Times New Roman" w:eastAsia="Times New Roman" w:hAnsi="Times New Roman" w:cs="Times New Roman"/>
                <w:sz w:val="18"/>
                <w:szCs w:val="18"/>
                <w:lang w:eastAsia="tr-TR"/>
              </w:rPr>
              <w:t> GÜNÜ İLANDA BELİRTİLEN SAATTE YAPILACAKTIR.)</w:t>
            </w:r>
          </w:p>
        </w:tc>
      </w:tr>
      <w:tr w:rsidR="00687CAE" w:rsidRPr="00687CAE" w:rsidTr="00687CAE">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34120107421</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EYÜPSULTAN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KEMERBURGAZ</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ÇAĞLAYAN</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SK.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451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1.038,98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5.500.000,00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1.100.000,00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ŞARTNAMEDE</w:t>
            </w:r>
          </w:p>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BELİRTİLMİŞTİR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11:45</w:t>
            </w:r>
            <w:proofErr w:type="gramEnd"/>
          </w:p>
        </w:tc>
      </w:tr>
    </w:tbl>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 </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2 - İhaleye iştirak etmek isteyenlerin;</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687CAE">
        <w:rPr>
          <w:rFonts w:ascii="Times New Roman" w:eastAsia="Times New Roman" w:hAnsi="Times New Roman" w:cs="Times New Roman"/>
          <w:color w:val="000000"/>
          <w:sz w:val="18"/>
          <w:szCs w:val="18"/>
          <w:lang w:eastAsia="tr-TR"/>
        </w:rPr>
        <w:t>İkametgah</w:t>
      </w:r>
      <w:proofErr w:type="gramEnd"/>
      <w:r w:rsidRPr="00687CAE">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lastRenderedPageBreak/>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Cağaloğlu-Fatih/İstanbul adresinde toplanacak olan ihale Komisyonu Başkanlığına başvurarak belgelerini teslim etmeleri gerekmektedir.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3 - Satış bedelinin tamamı peşin veya 1/4 ü peşin kalanı en fazla iki yılda, eşit taksitlerle ve üçer aylık dilimler halinde kanunî faizi ile birlikte ödenebilir.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4 - İhaleye ait şartname internet adresimizde (http://istanbuldefterdarligi.gov.tr) ve müdürlüğümüzde görülebilir.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5 - İhaleye katılacakların nakit olarak yatırmak istedikleri geçici teminat bedelleri, Defterdarlık Muhasebe Müdürlüğü ve </w:t>
      </w:r>
      <w:proofErr w:type="spellStart"/>
      <w:r w:rsidRPr="00687CAE">
        <w:rPr>
          <w:rFonts w:ascii="Times New Roman" w:eastAsia="Times New Roman" w:hAnsi="Times New Roman" w:cs="Times New Roman"/>
          <w:color w:val="000000"/>
          <w:sz w:val="18"/>
          <w:szCs w:val="18"/>
          <w:lang w:eastAsia="tr-TR"/>
        </w:rPr>
        <w:t>Malmüdürlükleri</w:t>
      </w:r>
      <w:proofErr w:type="spellEnd"/>
      <w:r w:rsidRPr="00687CAE">
        <w:rPr>
          <w:rFonts w:ascii="Times New Roman" w:eastAsia="Times New Roman" w:hAnsi="Times New Roman" w:cs="Times New Roman"/>
          <w:color w:val="000000"/>
          <w:sz w:val="18"/>
          <w:szCs w:val="18"/>
          <w:lang w:eastAsia="tr-TR"/>
        </w:rPr>
        <w:t> veznelerine başvurmak suretiyle yatırılabilir.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6 - Satışı yapılan taşınmaz mallar 5 yıl süre ile Emlak Vergisine tabi değildir.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İlan olunur.</w:t>
      </w:r>
    </w:p>
    <w:p w:rsidR="00687CAE" w:rsidRPr="00687CAE" w:rsidRDefault="00687CAE" w:rsidP="00687CAE">
      <w:pPr>
        <w:spacing w:after="0" w:line="240" w:lineRule="atLeast"/>
        <w:ind w:firstLine="567"/>
        <w:jc w:val="right"/>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5727/1-1</w:t>
      </w:r>
    </w:p>
    <w:p w:rsidR="00687CAE" w:rsidRPr="00687CAE" w:rsidRDefault="00687CAE" w:rsidP="00687CAE">
      <w:pPr>
        <w:spacing w:after="0" w:line="240" w:lineRule="atLeast"/>
        <w:rPr>
          <w:rFonts w:ascii="Times New Roman" w:eastAsia="Times New Roman" w:hAnsi="Times New Roman" w:cs="Times New Roman"/>
          <w:color w:val="000000"/>
          <w:sz w:val="27"/>
          <w:szCs w:val="27"/>
          <w:lang w:eastAsia="tr-TR"/>
        </w:rPr>
      </w:pPr>
      <w:hyperlink r:id="rId5" w:anchor="_top" w:history="1">
        <w:r w:rsidRPr="00687CAE">
          <w:rPr>
            <w:rFonts w:ascii="Arial" w:eastAsia="Times New Roman" w:hAnsi="Arial" w:cs="Arial"/>
            <w:color w:val="800080"/>
            <w:sz w:val="28"/>
            <w:szCs w:val="28"/>
            <w:u w:val="single"/>
            <w:lang w:val="en-US" w:eastAsia="tr-TR"/>
          </w:rPr>
          <w:t>▲</w:t>
        </w:r>
      </w:hyperlink>
    </w:p>
    <w:p w:rsidR="00687CAE" w:rsidRPr="00687CAE" w:rsidRDefault="00687CAE" w:rsidP="00687CAE">
      <w:pPr>
        <w:spacing w:after="0" w:line="240" w:lineRule="atLeast"/>
        <w:jc w:val="center"/>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20"/>
          <w:szCs w:val="20"/>
          <w:lang w:eastAsia="tr-TR"/>
        </w:rPr>
        <w:pict>
          <v:rect id="_x0000_i1025" style="width:700.2pt;height:.75pt" o:hralign="center" o:hrstd="t" o:hrnoshade="t" o:hr="t" fillcolor="#f90" stroked="f"/>
        </w:pict>
      </w:r>
    </w:p>
    <w:p w:rsidR="00687CAE" w:rsidRPr="00687CAE" w:rsidRDefault="00687CAE" w:rsidP="00687CAE">
      <w:pPr>
        <w:spacing w:after="0" w:line="240" w:lineRule="atLeast"/>
        <w:jc w:val="center"/>
        <w:rPr>
          <w:rFonts w:ascii="Times New Roman" w:eastAsia="Times New Roman" w:hAnsi="Times New Roman" w:cs="Times New Roman"/>
          <w:color w:val="000000"/>
          <w:sz w:val="20"/>
          <w:szCs w:val="20"/>
          <w:lang w:eastAsia="tr-TR"/>
        </w:rPr>
      </w:pPr>
      <w:bookmarkStart w:id="0" w:name="A09"/>
      <w:bookmarkEnd w:id="0"/>
      <w:r w:rsidRPr="00687CAE">
        <w:rPr>
          <w:rFonts w:ascii="Times New Roman" w:eastAsia="Times New Roman" w:hAnsi="Times New Roman" w:cs="Times New Roman"/>
          <w:color w:val="000000"/>
          <w:sz w:val="18"/>
          <w:szCs w:val="18"/>
          <w:lang w:eastAsia="tr-TR"/>
        </w:rPr>
        <w:t>GAYRİMENKULLER SATILACAKTIR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b/>
          <w:bCs/>
          <w:color w:val="0000FF"/>
          <w:sz w:val="18"/>
          <w:szCs w:val="18"/>
          <w:lang w:eastAsia="tr-TR"/>
        </w:rPr>
        <w:t>İstanbul Defterdarlığı Avrupa Yakası Milli Emlak Dairesi Başkanlığından:</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MARMARA EMLAK MÜDÜRLÜĞÜNDEN SATILIK GAYRİMENKUL (Bu taşınmazın satış ihalesi 19.07.2018 günü yapılacaktır.)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 </w:t>
      </w:r>
    </w:p>
    <w:tbl>
      <w:tblPr>
        <w:tblW w:w="14734" w:type="dxa"/>
        <w:tblInd w:w="567" w:type="dxa"/>
        <w:tblCellMar>
          <w:left w:w="0" w:type="dxa"/>
          <w:right w:w="0" w:type="dxa"/>
        </w:tblCellMar>
        <w:tblLook w:val="04A0" w:firstRow="1" w:lastRow="0" w:firstColumn="1" w:lastColumn="0" w:noHBand="0" w:noVBand="1"/>
      </w:tblPr>
      <w:tblGrid>
        <w:gridCol w:w="713"/>
        <w:gridCol w:w="1157"/>
        <w:gridCol w:w="696"/>
        <w:gridCol w:w="1420"/>
        <w:gridCol w:w="851"/>
        <w:gridCol w:w="522"/>
        <w:gridCol w:w="722"/>
        <w:gridCol w:w="865"/>
        <w:gridCol w:w="911"/>
        <w:gridCol w:w="1244"/>
        <w:gridCol w:w="672"/>
        <w:gridCol w:w="1418"/>
        <w:gridCol w:w="1275"/>
        <w:gridCol w:w="1276"/>
        <w:gridCol w:w="992"/>
      </w:tblGrid>
      <w:tr w:rsidR="00687CAE" w:rsidRPr="00687CAE" w:rsidTr="00687CA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İlçesi</w:t>
            </w:r>
          </w:p>
        </w:tc>
        <w:tc>
          <w:tcPr>
            <w:tcW w:w="1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Mahalle / Köy</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Sokak /</w:t>
            </w:r>
          </w:p>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proofErr w:type="spellStart"/>
            <w:r w:rsidRPr="00687CAE">
              <w:rPr>
                <w:rFonts w:ascii="Times New Roman" w:eastAsia="Times New Roman" w:hAnsi="Times New Roman" w:cs="Times New Roman"/>
                <w:sz w:val="18"/>
                <w:szCs w:val="18"/>
                <w:lang w:eastAsia="tr-TR"/>
              </w:rPr>
              <w:t>Yüzölçüm</w:t>
            </w:r>
            <w:proofErr w:type="spellEnd"/>
          </w:p>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Hazine Hissesi</w:t>
            </w:r>
          </w:p>
        </w:tc>
        <w:tc>
          <w:tcPr>
            <w:tcW w:w="6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Cinsi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Tahmini Bedel</w:t>
            </w:r>
          </w:p>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Geçici Teminat</w:t>
            </w:r>
          </w:p>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4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İmar</w:t>
            </w:r>
          </w:p>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Durumu</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İhale Saati</w:t>
            </w:r>
          </w:p>
        </w:tc>
      </w:tr>
      <w:tr w:rsidR="00687CAE" w:rsidRPr="00687CAE" w:rsidTr="00687CA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34290105275</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Çatalca</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proofErr w:type="spellStart"/>
            <w:r w:rsidRPr="00687CAE">
              <w:rPr>
                <w:rFonts w:ascii="Times New Roman" w:eastAsia="Times New Roman" w:hAnsi="Times New Roman" w:cs="Times New Roman"/>
                <w:sz w:val="18"/>
                <w:szCs w:val="18"/>
                <w:lang w:eastAsia="tr-TR"/>
              </w:rPr>
              <w:t>Muratbey</w:t>
            </w:r>
            <w:proofErr w:type="spellEnd"/>
            <w:r w:rsidRPr="00687CAE">
              <w:rPr>
                <w:rFonts w:ascii="Times New Roman" w:eastAsia="Times New Roman" w:hAnsi="Times New Roman" w:cs="Times New Roman"/>
                <w:sz w:val="18"/>
                <w:szCs w:val="18"/>
                <w:lang w:eastAsia="tr-TR"/>
              </w:rPr>
              <w:t> Mah.</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1702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19.500,00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Tam</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Tarla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12.675.000,00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2.535.000,00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Konut + Yol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09:15</w:t>
            </w:r>
            <w:proofErr w:type="gramEnd"/>
          </w:p>
        </w:tc>
      </w:tr>
      <w:tr w:rsidR="00687CAE" w:rsidRPr="00687CAE" w:rsidTr="00687CA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34290105268</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Çatalca</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proofErr w:type="spellStart"/>
            <w:r w:rsidRPr="00687CAE">
              <w:rPr>
                <w:rFonts w:ascii="Times New Roman" w:eastAsia="Times New Roman" w:hAnsi="Times New Roman" w:cs="Times New Roman"/>
                <w:sz w:val="18"/>
                <w:szCs w:val="18"/>
                <w:lang w:eastAsia="tr-TR"/>
              </w:rPr>
              <w:t>Muratbey</w:t>
            </w:r>
            <w:proofErr w:type="spellEnd"/>
            <w:r w:rsidRPr="00687CAE">
              <w:rPr>
                <w:rFonts w:ascii="Times New Roman" w:eastAsia="Times New Roman" w:hAnsi="Times New Roman" w:cs="Times New Roman"/>
                <w:sz w:val="18"/>
                <w:szCs w:val="18"/>
                <w:lang w:eastAsia="tr-TR"/>
              </w:rPr>
              <w:t> Mah.</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1684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Tam</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Tarla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11.700.000,00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2.340.000,00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r w:rsidRPr="00687CAE">
              <w:rPr>
                <w:rFonts w:ascii="Times New Roman" w:eastAsia="Times New Roman" w:hAnsi="Times New Roman" w:cs="Times New Roman"/>
                <w:sz w:val="18"/>
                <w:szCs w:val="18"/>
                <w:lang w:eastAsia="tr-TR"/>
              </w:rPr>
              <w:t>Konut + Yol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CAE" w:rsidRPr="00687CAE" w:rsidRDefault="00687CAE" w:rsidP="00687CAE">
            <w:pPr>
              <w:spacing w:after="0" w:line="20" w:lineRule="atLeast"/>
              <w:jc w:val="center"/>
              <w:rPr>
                <w:rFonts w:ascii="Times New Roman" w:eastAsia="Times New Roman" w:hAnsi="Times New Roman" w:cs="Times New Roman"/>
                <w:sz w:val="20"/>
                <w:szCs w:val="20"/>
                <w:lang w:eastAsia="tr-TR"/>
              </w:rPr>
            </w:pPr>
            <w:proofErr w:type="gramStart"/>
            <w:r w:rsidRPr="00687CAE">
              <w:rPr>
                <w:rFonts w:ascii="Times New Roman" w:eastAsia="Times New Roman" w:hAnsi="Times New Roman" w:cs="Times New Roman"/>
                <w:sz w:val="18"/>
                <w:szCs w:val="18"/>
                <w:lang w:eastAsia="tr-TR"/>
              </w:rPr>
              <w:t>09:30</w:t>
            </w:r>
            <w:proofErr w:type="gramEnd"/>
          </w:p>
        </w:tc>
      </w:tr>
    </w:tbl>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 </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1 - Yukarıda nitelikleri belirtilen Hazine adına kayıtlı taşınmaz mal 2886 sayılı Devlet İhale Kanununun 36’ncı maddesine göre "Kapalı Teklif Usulü" ile gösterilen gün ve saatte satışa çıkarılmıştır.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2 - İhaleye iştirak etmek isteyenlerin;</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a) Bu iş için yatırılan geçici teminat bedeline ilişkin Teminat Makbuzu veya Banka Teminat Mektubunun şekil ve içeriğinin 2886 sayılı Kanunun 27’nci maddesi uyarınca yayınlanmış Devlet İhale Genelgelerinde belirtilen şartları (süresiz ve limit içi olarak düzenlenecek, işin özelliği belirtilecek, banka teyit yazısı ile birlikte getirilecektir) taşıması gerekmektedir. </w:t>
      </w:r>
      <w:proofErr w:type="gramStart"/>
      <w:r w:rsidRPr="00687CAE">
        <w:rPr>
          <w:rFonts w:ascii="Times New Roman" w:eastAsia="Times New Roman" w:hAnsi="Times New Roman" w:cs="Times New Roman"/>
          <w:color w:val="000000"/>
          <w:sz w:val="18"/>
          <w:szCs w:val="18"/>
          <w:lang w:eastAsia="tr-TR"/>
        </w:rPr>
        <w:t>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 içeren 2886 sayılı Kanunun 37 </w:t>
      </w:r>
      <w:proofErr w:type="spellStart"/>
      <w:r w:rsidRPr="00687CAE">
        <w:rPr>
          <w:rFonts w:ascii="Times New Roman" w:eastAsia="Times New Roman" w:hAnsi="Times New Roman" w:cs="Times New Roman"/>
          <w:color w:val="000000"/>
          <w:sz w:val="18"/>
          <w:szCs w:val="18"/>
          <w:lang w:eastAsia="tr-TR"/>
        </w:rPr>
        <w:t>nci</w:t>
      </w:r>
      <w:proofErr w:type="spellEnd"/>
      <w:r w:rsidRPr="00687CAE">
        <w:rPr>
          <w:rFonts w:ascii="Times New Roman" w:eastAsia="Times New Roman" w:hAnsi="Times New Roman" w:cs="Times New Roman"/>
          <w:color w:val="000000"/>
          <w:sz w:val="18"/>
          <w:szCs w:val="18"/>
          <w:lang w:eastAsia="tr-TR"/>
        </w:rPr>
        <w:t> maddesine göre hazırlanan teklif zarflarını İstanbul Defterdarlığı Kat: 1 Cağaloğlu/İstanbul adresinde toplanacak olan İhale Komisyonu Başkanlığına teslim etmeleri gerekmektedir. </w:t>
      </w:r>
      <w:proofErr w:type="gramEnd"/>
      <w:r w:rsidRPr="00687CAE">
        <w:rPr>
          <w:rFonts w:ascii="Times New Roman" w:eastAsia="Times New Roman" w:hAnsi="Times New Roman" w:cs="Times New Roman"/>
          <w:color w:val="000000"/>
          <w:sz w:val="18"/>
          <w:szCs w:val="18"/>
          <w:lang w:eastAsia="tr-TR"/>
        </w:rPr>
        <w:t>Teklifler aşağıdaki bilgi ve belgeleri içerecek şekilde hazırlanacaktır.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A-İÇ ZARF: İç zarf aşağıdaki bilgi ve belgeleri içerir (İç Zarfın üzerine isteklinin adı soyadı ve adresi yazılarak imzalanır.):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a</w:t>
      </w:r>
      <w:proofErr w:type="gramEnd"/>
      <w:r w:rsidRPr="00687CAE">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687CAE">
        <w:rPr>
          <w:rFonts w:ascii="Times New Roman" w:eastAsia="Times New Roman" w:hAnsi="Times New Roman" w:cs="Times New Roman"/>
          <w:color w:val="000000"/>
          <w:sz w:val="18"/>
          <w:szCs w:val="18"/>
          <w:lang w:eastAsia="tr-TR"/>
        </w:rPr>
        <w:t>)</w:t>
      </w:r>
      <w:proofErr w:type="gramEnd"/>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lastRenderedPageBreak/>
        <w:t>B-DIŞ ZARF: Dış zarf aşağıdaki bilgi ve belgeleri içerir </w:t>
      </w:r>
      <w:proofErr w:type="gramStart"/>
      <w:r w:rsidRPr="00687CAE">
        <w:rPr>
          <w:rFonts w:ascii="Times New Roman" w:eastAsia="Times New Roman" w:hAnsi="Times New Roman" w:cs="Times New Roman"/>
          <w:color w:val="000000"/>
          <w:sz w:val="18"/>
          <w:szCs w:val="18"/>
          <w:lang w:eastAsia="tr-TR"/>
        </w:rPr>
        <w:t>(</w:t>
      </w:r>
      <w:proofErr w:type="gramEnd"/>
      <w:r w:rsidRPr="00687CAE">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687CAE">
        <w:rPr>
          <w:rFonts w:ascii="Times New Roman" w:eastAsia="Times New Roman" w:hAnsi="Times New Roman" w:cs="Times New Roman"/>
          <w:color w:val="000000"/>
          <w:sz w:val="18"/>
          <w:szCs w:val="18"/>
          <w:lang w:eastAsia="tr-TR"/>
        </w:rPr>
        <w:t>)</w:t>
      </w:r>
      <w:proofErr w:type="gramEnd"/>
      <w:r w:rsidRPr="00687CAE">
        <w:rPr>
          <w:rFonts w:ascii="Times New Roman" w:eastAsia="Times New Roman" w:hAnsi="Times New Roman" w:cs="Times New Roman"/>
          <w:color w:val="000000"/>
          <w:sz w:val="18"/>
          <w:szCs w:val="18"/>
          <w:lang w:eastAsia="tr-TR"/>
        </w:rPr>
        <w:t>:</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a</w:t>
      </w:r>
      <w:proofErr w:type="gramEnd"/>
      <w:r w:rsidRPr="00687CAE">
        <w:rPr>
          <w:rFonts w:ascii="Times New Roman" w:eastAsia="Times New Roman" w:hAnsi="Times New Roman" w:cs="Times New Roman"/>
          <w:color w:val="000000"/>
          <w:sz w:val="18"/>
          <w:szCs w:val="18"/>
          <w:lang w:eastAsia="tr-TR"/>
        </w:rPr>
        <w:t>. Teklif mektubunu içeren zarf,</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b</w:t>
      </w:r>
      <w:proofErr w:type="gramEnd"/>
      <w:r w:rsidRPr="00687CAE">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c</w:t>
      </w:r>
      <w:proofErr w:type="gramEnd"/>
      <w:r w:rsidRPr="00687CAE">
        <w:rPr>
          <w:rFonts w:ascii="Times New Roman" w:eastAsia="Times New Roman" w:hAnsi="Times New Roman" w:cs="Times New Roman"/>
          <w:color w:val="000000"/>
          <w:sz w:val="18"/>
          <w:szCs w:val="18"/>
          <w:lang w:eastAsia="tr-TR"/>
        </w:rPr>
        <w:t>. Geçici teminatın ödendiğine dair makbuz veya limit içi ve süresiz ibaresi olan banka teminat mektubu (Defterdarlık sitemizdeki örneğe uygun olmak şartıyla)</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d</w:t>
      </w:r>
      <w:proofErr w:type="gramEnd"/>
      <w:r w:rsidRPr="00687CAE">
        <w:rPr>
          <w:rFonts w:ascii="Times New Roman" w:eastAsia="Times New Roman" w:hAnsi="Times New Roman" w:cs="Times New Roman"/>
          <w:color w:val="000000"/>
          <w:sz w:val="18"/>
          <w:szCs w:val="18"/>
          <w:lang w:eastAsia="tr-TR"/>
        </w:rPr>
        <w:t>. Gerçek kişiler için Türkiye sınırları içerisinde ikametgahını olduğunu gösterir belge (2018 yılında Nüfus Müdürlüğü veya Muhtardan alınmış ikametgah veya yerleşim yeri belgesi)</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e</w:t>
      </w:r>
      <w:proofErr w:type="gramEnd"/>
      <w:r w:rsidRPr="00687CAE">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alınmış, siciline kayıtlı olduğuna dair belge (Faaliyet Belgesi),</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f</w:t>
      </w:r>
      <w:proofErr w:type="gramEnd"/>
      <w:r w:rsidRPr="00687CAE">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7CAE">
        <w:rPr>
          <w:rFonts w:ascii="Times New Roman" w:eastAsia="Times New Roman" w:hAnsi="Times New Roman" w:cs="Times New Roman"/>
          <w:color w:val="000000"/>
          <w:sz w:val="18"/>
          <w:szCs w:val="18"/>
          <w:lang w:eastAsia="tr-TR"/>
        </w:rPr>
        <w:t>g.</w:t>
      </w:r>
      <w:proofErr w:type="gramEnd"/>
      <w:r w:rsidRPr="00687CAE">
        <w:rPr>
          <w:rFonts w:ascii="Times New Roman" w:eastAsia="Times New Roman" w:hAnsi="Times New Roman" w:cs="Times New Roman"/>
          <w:color w:val="000000"/>
          <w:sz w:val="18"/>
          <w:szCs w:val="18"/>
          <w:lang w:eastAsia="tr-TR"/>
        </w:rPr>
        <w:t> Ortak girişim olması halinde, Noter tasdikli ortak girişim beyannamesi ile birlikte iş ortaklığı oluşturacak gerçek ve tüzel kişilerin her biri tarafından ilgilisine göre istenilen belgelerin ayrı ayrı verilmesi zorunludur.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3 - Satış bedelinin tamamı peşin veya 1/4 ü peşin kalanı en fazla iki yılda, eşit taksitlerle ve üçer aylık dilimler halinde kanunî faizi ile birlikte ödenebilir.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4 - İhaleye ait şartname internet adresimizde (http://istanbuldefterdarligi.gov.tr) ve müdürlüğümüzde bedelsiz olarak görülebilir.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6 - İhaleye katılacakların nakit olarak yatırmak istedikleri geçici teminat bedelleri, Defterdarlık Muhasebe Müdürlüğü ve </w:t>
      </w:r>
      <w:proofErr w:type="spellStart"/>
      <w:r w:rsidRPr="00687CAE">
        <w:rPr>
          <w:rFonts w:ascii="Times New Roman" w:eastAsia="Times New Roman" w:hAnsi="Times New Roman" w:cs="Times New Roman"/>
          <w:color w:val="000000"/>
          <w:sz w:val="18"/>
          <w:szCs w:val="18"/>
          <w:lang w:eastAsia="tr-TR"/>
        </w:rPr>
        <w:t>Malmüdürlükleri</w:t>
      </w:r>
      <w:proofErr w:type="spellEnd"/>
      <w:r w:rsidRPr="00687CAE">
        <w:rPr>
          <w:rFonts w:ascii="Times New Roman" w:eastAsia="Times New Roman" w:hAnsi="Times New Roman" w:cs="Times New Roman"/>
          <w:color w:val="000000"/>
          <w:sz w:val="18"/>
          <w:szCs w:val="18"/>
          <w:lang w:eastAsia="tr-TR"/>
        </w:rPr>
        <w:t> veznelerine başvurmak suretiyle yatırılabilir.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687CAE" w:rsidRPr="00687CAE" w:rsidRDefault="00687CAE" w:rsidP="00687CAE">
      <w:pPr>
        <w:spacing w:after="0" w:line="240" w:lineRule="atLeast"/>
        <w:ind w:firstLine="567"/>
        <w:jc w:val="both"/>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687CAE" w:rsidRPr="00687CAE" w:rsidRDefault="00687CAE" w:rsidP="00687CAE">
      <w:pPr>
        <w:spacing w:after="0" w:line="240" w:lineRule="atLeast"/>
        <w:ind w:firstLine="567"/>
        <w:jc w:val="right"/>
        <w:rPr>
          <w:rFonts w:ascii="Times New Roman" w:eastAsia="Times New Roman" w:hAnsi="Times New Roman" w:cs="Times New Roman"/>
          <w:color w:val="000000"/>
          <w:sz w:val="20"/>
          <w:szCs w:val="20"/>
          <w:lang w:eastAsia="tr-TR"/>
        </w:rPr>
      </w:pPr>
      <w:r w:rsidRPr="00687CAE">
        <w:rPr>
          <w:rFonts w:ascii="Times New Roman" w:eastAsia="Times New Roman" w:hAnsi="Times New Roman" w:cs="Times New Roman"/>
          <w:color w:val="000000"/>
          <w:sz w:val="18"/>
          <w:szCs w:val="18"/>
          <w:lang w:eastAsia="tr-TR"/>
        </w:rPr>
        <w:t>5728/1-1</w:t>
      </w:r>
    </w:p>
    <w:p w:rsidR="00687CAE" w:rsidRPr="00687CAE" w:rsidRDefault="00687CAE" w:rsidP="00687CAE">
      <w:pPr>
        <w:spacing w:after="0" w:line="240" w:lineRule="atLeast"/>
        <w:rPr>
          <w:rFonts w:ascii="Times New Roman" w:eastAsia="Times New Roman" w:hAnsi="Times New Roman" w:cs="Times New Roman"/>
          <w:color w:val="000000"/>
          <w:sz w:val="27"/>
          <w:szCs w:val="27"/>
          <w:lang w:eastAsia="tr-TR"/>
        </w:rPr>
      </w:pPr>
      <w:hyperlink r:id="rId6" w:anchor="_top" w:history="1">
        <w:r w:rsidRPr="00687CAE">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rsidSect="00687C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AE"/>
    <w:rsid w:val="001F5166"/>
    <w:rsid w:val="00687CA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87CAE"/>
  </w:style>
  <w:style w:type="character" w:customStyle="1" w:styleId="spelle">
    <w:name w:val="spelle"/>
    <w:basedOn w:val="VarsaylanParagrafYazTipi"/>
    <w:rsid w:val="00687CAE"/>
  </w:style>
  <w:style w:type="paragraph" w:styleId="NormalWeb">
    <w:name w:val="Normal (Web)"/>
    <w:basedOn w:val="Normal"/>
    <w:uiPriority w:val="99"/>
    <w:semiHidden/>
    <w:unhideWhenUsed/>
    <w:rsid w:val="00687C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7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87CAE"/>
  </w:style>
  <w:style w:type="character" w:customStyle="1" w:styleId="spelle">
    <w:name w:val="spelle"/>
    <w:basedOn w:val="VarsaylanParagrafYazTipi"/>
    <w:rsid w:val="00687CAE"/>
  </w:style>
  <w:style w:type="paragraph" w:styleId="NormalWeb">
    <w:name w:val="Normal (Web)"/>
    <w:basedOn w:val="Normal"/>
    <w:uiPriority w:val="99"/>
    <w:semiHidden/>
    <w:unhideWhenUsed/>
    <w:rsid w:val="00687C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80705-3.htm" TargetMode="External"/><Relationship Id="rId5" Type="http://schemas.openxmlformats.org/officeDocument/2006/relationships/hyperlink" Target="http://www.resmigazete.gov.tr/ilanlar/201807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2018-07-05T06:44:00Z</dcterms:created>
  <dcterms:modified xsi:type="dcterms:W3CDTF">2018-07-05T06:44:00Z</dcterms:modified>
</cp:coreProperties>
</file>